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57" w:rsidRPr="00524A36" w:rsidRDefault="004C2F57" w:rsidP="004C2F57">
      <w:pPr>
        <w:pStyle w:val="AralkYok"/>
        <w:jc w:val="center"/>
        <w:rPr>
          <w:rFonts w:asciiTheme="minorHAnsi" w:hAnsiTheme="minorHAnsi" w:cstheme="minorHAnsi"/>
          <w:color w:val="1F497D"/>
          <w:sz w:val="28"/>
          <w:szCs w:val="28"/>
          <w:lang w:eastAsia="tr-TR"/>
        </w:rPr>
      </w:pPr>
      <w:r w:rsidRPr="00524A36">
        <w:rPr>
          <w:rFonts w:asciiTheme="minorHAnsi" w:hAnsiTheme="minorHAnsi" w:cstheme="minorHAnsi"/>
          <w:noProof/>
          <w:sz w:val="28"/>
          <w:szCs w:val="28"/>
          <w:lang w:eastAsia="tr-TR"/>
        </w:rPr>
        <w:drawing>
          <wp:inline distT="0" distB="0" distL="0" distR="0">
            <wp:extent cx="768350" cy="885190"/>
            <wp:effectExtent l="0" t="0" r="0" b="0"/>
            <wp:docPr id="1" name="Picture 1" descr="cid:image002.png@01D159B3.1761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59B3.17615D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57" w:rsidRPr="00524A36" w:rsidRDefault="00CC6146" w:rsidP="004C2F57">
      <w:pPr>
        <w:jc w:val="center"/>
        <w:rPr>
          <w:rStyle w:val="Gl"/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>
        <w:rPr>
          <w:rStyle w:val="Gl"/>
          <w:rFonts w:asciiTheme="minorHAnsi" w:eastAsia="Times New Roman" w:hAnsiTheme="minorHAnsi" w:cstheme="minorHAnsi"/>
          <w:b w:val="0"/>
          <w:bCs w:val="0"/>
          <w:color w:val="1F497D"/>
          <w:sz w:val="24"/>
          <w:szCs w:val="24"/>
          <w:bdr w:val="none" w:sz="0" w:space="0" w:color="auto" w:frame="1"/>
        </w:rPr>
        <w:pict>
          <v:rect id="_x0000_i1025" style="width:453.6pt;height:1.5pt" o:hralign="center" o:hrstd="t" o:hr="t" fillcolor="#a0a0a0" stroked="f"/>
        </w:pict>
      </w:r>
    </w:p>
    <w:p w:rsidR="004C2F57" w:rsidRPr="00524A36" w:rsidRDefault="004C2F57" w:rsidP="004C2F57">
      <w:pPr>
        <w:pStyle w:val="AralkYok"/>
        <w:jc w:val="both"/>
        <w:rPr>
          <w:rStyle w:val="Gl"/>
          <w:rFonts w:asciiTheme="minorHAnsi" w:hAnsiTheme="minorHAnsi" w:cstheme="minorHAnsi"/>
          <w:b w:val="0"/>
          <w:bCs w:val="0"/>
          <w:bdr w:val="none" w:sz="0" w:space="0" w:color="auto" w:frame="1"/>
        </w:rPr>
      </w:pPr>
    </w:p>
    <w:p w:rsidR="00CC6146" w:rsidRPr="00CC6146" w:rsidRDefault="00CC6146" w:rsidP="00CC6146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CC6146">
        <w:rPr>
          <w:b/>
          <w:bCs/>
          <w:sz w:val="32"/>
          <w:szCs w:val="32"/>
          <w:lang w:val="en-US"/>
        </w:rPr>
        <w:t>Türk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C6146">
        <w:rPr>
          <w:b/>
          <w:bCs/>
          <w:sz w:val="32"/>
          <w:szCs w:val="32"/>
          <w:lang w:val="en-US"/>
        </w:rPr>
        <w:t>ve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C6146">
        <w:rPr>
          <w:b/>
          <w:bCs/>
          <w:sz w:val="32"/>
          <w:szCs w:val="32"/>
          <w:lang w:val="en-US"/>
        </w:rPr>
        <w:t>İranlı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C6146">
        <w:rPr>
          <w:b/>
          <w:bCs/>
          <w:sz w:val="32"/>
          <w:szCs w:val="32"/>
          <w:lang w:val="en-US"/>
        </w:rPr>
        <w:t>öğrenciler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 ‘</w:t>
      </w:r>
      <w:proofErr w:type="spellStart"/>
      <w:r w:rsidRPr="00CC6146">
        <w:rPr>
          <w:b/>
          <w:bCs/>
          <w:sz w:val="32"/>
          <w:szCs w:val="32"/>
          <w:lang w:val="en-US"/>
        </w:rPr>
        <w:t>oyun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’ </w:t>
      </w:r>
      <w:proofErr w:type="spellStart"/>
      <w:r w:rsidRPr="00CC6146">
        <w:rPr>
          <w:b/>
          <w:bCs/>
          <w:sz w:val="32"/>
          <w:szCs w:val="32"/>
          <w:lang w:val="en-US"/>
        </w:rPr>
        <w:t>için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C6146">
        <w:rPr>
          <w:b/>
          <w:bCs/>
          <w:sz w:val="32"/>
          <w:szCs w:val="32"/>
          <w:lang w:val="en-US"/>
        </w:rPr>
        <w:t>bir</w:t>
      </w:r>
      <w:proofErr w:type="spellEnd"/>
      <w:r w:rsidRPr="00CC614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C6146">
        <w:rPr>
          <w:b/>
          <w:bCs/>
          <w:sz w:val="32"/>
          <w:szCs w:val="32"/>
          <w:lang w:val="en-US"/>
        </w:rPr>
        <w:t>arada</w:t>
      </w:r>
      <w:proofErr w:type="spellEnd"/>
    </w:p>
    <w:p w:rsidR="00415179" w:rsidRPr="001B4F49" w:rsidRDefault="00415179" w:rsidP="00415179">
      <w:pPr>
        <w:rPr>
          <w:b/>
        </w:rPr>
      </w:pP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Bahçeşehir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Üniversitesi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Laboratuvarı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(BAU Lab)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İran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Vakfı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işbirliğiyle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düzenlenen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Tehran İstanbul Play (TİP)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geliştirme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marotonu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Türk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İranlı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öğrencileri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bir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araya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getirdi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.  </w:t>
      </w: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BAU Lab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İran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Vakfı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işbirliğiyle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18-23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Haziran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tarihlerinde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BAU Galata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kampüsünde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gerçekleştirilen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TİP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etkinliğinde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, 9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geliştirildi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Teması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‘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köprüler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’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olan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marotonda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, BAU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Tasarımı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lis</w:t>
      </w:r>
      <w:r>
        <w:rPr>
          <w:rFonts w:asciiTheme="minorHAnsi" w:hAnsiTheme="minorHAnsi" w:cstheme="minorHAnsi"/>
          <w:sz w:val="24"/>
          <w:szCs w:val="24"/>
          <w:lang w:val="en-US"/>
        </w:rPr>
        <w:t>ans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yüksek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lisans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öğrencileri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ile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İran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Geliştirme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Enstitüsü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öğrencileri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geliştirerek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birbirlerinin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tasarlama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üretme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yaklaşımlarını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keşfetti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. TİP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geliştirme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maratonuna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sanatı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tasarımı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üzerine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önemli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atölyeler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eşlik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etti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. Witcher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konsept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sanatçılarından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Polonyalı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Marek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Madej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Goethe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Enstitüsü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İstanbul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desteğ</w:t>
      </w:r>
      <w:r>
        <w:rPr>
          <w:rFonts w:asciiTheme="minorHAnsi" w:hAnsiTheme="minorHAnsi" w:cstheme="minorHAnsi"/>
          <w:sz w:val="24"/>
          <w:szCs w:val="24"/>
          <w:lang w:val="en-US"/>
        </w:rPr>
        <w:t>iyle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etkinliğe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katılan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Nolgong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kurucu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53619F">
        <w:rPr>
          <w:rFonts w:asciiTheme="minorHAnsi" w:hAnsiTheme="minorHAnsi" w:cstheme="minorHAnsi"/>
          <w:sz w:val="24"/>
          <w:szCs w:val="24"/>
          <w:lang w:val="en-US"/>
        </w:rPr>
        <w:t>irektörü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tasarımcısı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Güney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Koreli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Peter Lee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ustalık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sınıflarıyla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katılımcılara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destek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oldu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Düzenlenen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TİP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etkinliği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ile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iletişim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sorunlarının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oyunların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ortak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diliyle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aşılabildiğini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belirten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BUG Lab.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Direktörü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Dr.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Güven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Çatak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>, “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Etkinlik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profesyonel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işbirliklerinin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dışında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kültürler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arası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diyoloğun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gelişmesi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bakımından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başarılı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bir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buluşma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oldu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”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dedi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C6146" w:rsidRPr="0053619F" w:rsidRDefault="00CC6146" w:rsidP="00CC6146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CC6146" w:rsidRPr="0053619F" w:rsidRDefault="00CC6146" w:rsidP="00CC6146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3619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İlk 3 </w:t>
      </w:r>
      <w:proofErr w:type="spellStart"/>
      <w:r w:rsidRPr="0053619F">
        <w:rPr>
          <w:rFonts w:asciiTheme="minorHAnsi" w:hAnsiTheme="minorHAnsi" w:cstheme="minorHAnsi"/>
          <w:b/>
          <w:bCs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b/>
          <w:bCs/>
          <w:sz w:val="24"/>
          <w:szCs w:val="24"/>
          <w:lang w:val="en-US"/>
        </w:rPr>
        <w:t>ödüllendirildi</w:t>
      </w:r>
      <w:proofErr w:type="spellEnd"/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Politikacıları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köprüler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kurarak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uzm</w:t>
      </w:r>
      <w:r>
        <w:rPr>
          <w:rFonts w:asciiTheme="minorHAnsi" w:hAnsiTheme="minorHAnsi" w:cstheme="minorHAnsi"/>
          <w:sz w:val="24"/>
          <w:szCs w:val="24"/>
          <w:lang w:val="en-US"/>
        </w:rPr>
        <w:t>an</w:t>
      </w:r>
      <w:r w:rsidRPr="0053619F">
        <w:rPr>
          <w:rFonts w:asciiTheme="minorHAnsi" w:hAnsiTheme="minorHAnsi" w:cstheme="minorHAnsi"/>
          <w:sz w:val="24"/>
          <w:szCs w:val="24"/>
          <w:lang w:val="en-US"/>
        </w:rPr>
        <w:t>laştırmaya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çalışan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bulmaca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‘Bridges </w:t>
      </w:r>
      <w:proofErr w:type="gram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Of</w:t>
      </w:r>
      <w:proofErr w:type="gram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Peace’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birinci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olarak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Tahran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Poznan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fuarlarına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katılma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hakkı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kazandı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İkinci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‘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Tetridge’sanal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gerçeklik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ortamında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Tahran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ile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İstanbul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arasında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tetris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bloklarıyla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köprü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inşa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etme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oyunuyla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Tahran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Belgrad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fuarlarına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katılmaya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hak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kazanırken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üçüncü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gelen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uzay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gemisi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simiylasyonu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‘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Selune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’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oyunu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ise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Gaming İstanbul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tarafından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ödüllendirildi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C6146" w:rsidRPr="0053619F" w:rsidRDefault="00CC6146" w:rsidP="00CC614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3619F">
        <w:rPr>
          <w:rFonts w:asciiTheme="minorHAnsi" w:hAnsiTheme="minorHAnsi" w:cstheme="minorHAnsi"/>
          <w:sz w:val="24"/>
          <w:szCs w:val="24"/>
          <w:lang w:val="en-US"/>
        </w:rPr>
        <w:t> 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Öte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yandan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, TİP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etkinliği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2019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yaz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mevsiminde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bu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kez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Tahran'da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3619F">
        <w:rPr>
          <w:rFonts w:asciiTheme="minorHAnsi" w:hAnsiTheme="minorHAnsi" w:cstheme="minorHAnsi"/>
          <w:sz w:val="24"/>
          <w:szCs w:val="24"/>
          <w:lang w:val="en-US"/>
        </w:rPr>
        <w:t>gerçekleşecek</w:t>
      </w:r>
      <w:proofErr w:type="spellEnd"/>
      <w:r w:rsidRPr="0053619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C2F57" w:rsidRPr="00524A36" w:rsidRDefault="004C2F57" w:rsidP="000E62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4C2F57" w:rsidRPr="00524A36" w:rsidSect="00D5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FAE"/>
    <w:multiLevelType w:val="hybridMultilevel"/>
    <w:tmpl w:val="EA10EC1C"/>
    <w:lvl w:ilvl="0" w:tplc="D646BCF0">
      <w:numFmt w:val="bullet"/>
      <w:lvlText w:val="-"/>
      <w:lvlJc w:val="left"/>
      <w:pPr>
        <w:ind w:left="0" w:hanging="360"/>
      </w:pPr>
      <w:rPr>
        <w:rFonts w:ascii="Calibri" w:eastAsia="Times New Roman" w:hAnsi="Calibri" w:cstheme="minorHAns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59559B5"/>
    <w:multiLevelType w:val="hybridMultilevel"/>
    <w:tmpl w:val="BE36CAAE"/>
    <w:lvl w:ilvl="0" w:tplc="4BE60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7"/>
    <w:rsid w:val="00096B86"/>
    <w:rsid w:val="000A6F37"/>
    <w:rsid w:val="000E62E0"/>
    <w:rsid w:val="00134CA2"/>
    <w:rsid w:val="00191936"/>
    <w:rsid w:val="002869F0"/>
    <w:rsid w:val="0034215C"/>
    <w:rsid w:val="003C0434"/>
    <w:rsid w:val="003E3092"/>
    <w:rsid w:val="003F2E40"/>
    <w:rsid w:val="003F434D"/>
    <w:rsid w:val="00415179"/>
    <w:rsid w:val="00415356"/>
    <w:rsid w:val="00422443"/>
    <w:rsid w:val="00444C94"/>
    <w:rsid w:val="004C2F57"/>
    <w:rsid w:val="004D2156"/>
    <w:rsid w:val="00524A36"/>
    <w:rsid w:val="005B2C86"/>
    <w:rsid w:val="005C1A96"/>
    <w:rsid w:val="00617046"/>
    <w:rsid w:val="0062291D"/>
    <w:rsid w:val="006901C7"/>
    <w:rsid w:val="00770D3A"/>
    <w:rsid w:val="00776658"/>
    <w:rsid w:val="008176E2"/>
    <w:rsid w:val="00904C92"/>
    <w:rsid w:val="00975443"/>
    <w:rsid w:val="009A1D8F"/>
    <w:rsid w:val="00AA5355"/>
    <w:rsid w:val="00B93211"/>
    <w:rsid w:val="00C22F50"/>
    <w:rsid w:val="00C25DAA"/>
    <w:rsid w:val="00C561C3"/>
    <w:rsid w:val="00CA7E9F"/>
    <w:rsid w:val="00CC6146"/>
    <w:rsid w:val="00D574BF"/>
    <w:rsid w:val="00D9759C"/>
    <w:rsid w:val="00DF4FE1"/>
    <w:rsid w:val="00E566C2"/>
    <w:rsid w:val="00EC6B65"/>
    <w:rsid w:val="00EC6D4B"/>
    <w:rsid w:val="00ED1971"/>
    <w:rsid w:val="00EF1F4E"/>
    <w:rsid w:val="00F1750A"/>
    <w:rsid w:val="00F267C1"/>
    <w:rsid w:val="00F4333D"/>
    <w:rsid w:val="00F44A57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D689F-A83F-455A-979F-13B53F0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F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2F57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4C2F57"/>
  </w:style>
  <w:style w:type="character" w:styleId="Gl">
    <w:name w:val="Strong"/>
    <w:basedOn w:val="VarsaylanParagrafYazTipi"/>
    <w:uiPriority w:val="22"/>
    <w:qFormat/>
    <w:rsid w:val="004C2F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F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F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62E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2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59B3.17615D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ALBAYRAK</dc:creator>
  <cp:lastModifiedBy>Emre Kişioğlu</cp:lastModifiedBy>
  <cp:revision>2</cp:revision>
  <dcterms:created xsi:type="dcterms:W3CDTF">2019-08-20T10:55:00Z</dcterms:created>
  <dcterms:modified xsi:type="dcterms:W3CDTF">2019-08-20T10:55:00Z</dcterms:modified>
</cp:coreProperties>
</file>